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5F2" w:rsidRPr="00BC05BB" w:rsidRDefault="00D205F2" w:rsidP="00D205F2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C05B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Муниципальное автономное дошкольное образовательное учреждение </w:t>
      </w:r>
    </w:p>
    <w:p w:rsidR="00D205F2" w:rsidRPr="00BC05BB" w:rsidRDefault="00D205F2" w:rsidP="00D205F2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C05B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«Детский сад №332 комбинированного вида» </w:t>
      </w:r>
    </w:p>
    <w:p w:rsidR="00D205F2" w:rsidRDefault="00D205F2" w:rsidP="00D205F2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C05B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Советского района г. Казани </w:t>
      </w:r>
    </w:p>
    <w:p w:rsidR="00D205F2" w:rsidRDefault="00D205F2" w:rsidP="00D205F2">
      <w:pPr>
        <w:spacing w:after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205F2" w:rsidRPr="00BC05BB" w:rsidRDefault="00D205F2" w:rsidP="00D205F2">
      <w:pPr>
        <w:spacing w:after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2ABA180C" wp14:editId="40395907">
            <wp:extent cx="2047875" cy="952500"/>
            <wp:effectExtent l="0" t="0" r="9525" b="0"/>
            <wp:docPr id="2" name="Рисунок 2" descr="C:\Users\elena\AppData\Local\Microsoft\Windows\INetCache\Content.Word\Эл подпись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ena\AppData\Local\Microsoft\Windows\INetCache\Content.Word\Эл подпись 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985" cy="955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293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34"/>
        <w:gridCol w:w="5628"/>
      </w:tblGrid>
      <w:tr w:rsidR="00D205F2" w:rsidRPr="00BC05BB" w:rsidTr="00C81898">
        <w:tc>
          <w:tcPr>
            <w:tcW w:w="46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05F2" w:rsidRPr="00BC05BB" w:rsidRDefault="00D205F2" w:rsidP="00C8189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5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  <w:r w:rsidRPr="00BC05BB">
              <w:rPr>
                <w:rFonts w:ascii="Times New Roman" w:hAnsi="Times New Roman" w:cs="Times New Roman"/>
              </w:rPr>
              <w:br/>
            </w:r>
            <w:r w:rsidRPr="00BC05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Педагогическим советом</w:t>
            </w:r>
            <w:r w:rsidRPr="00BC05BB">
              <w:rPr>
                <w:rFonts w:ascii="Times New Roman" w:hAnsi="Times New Roman" w:cs="Times New Roman"/>
              </w:rPr>
              <w:br/>
            </w:r>
            <w:r w:rsidRPr="00BC05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МАДОУ «Детский сад №332 комбинированного вида» Советского района г. Казани </w:t>
            </w:r>
          </w:p>
          <w:p w:rsidR="00D205F2" w:rsidRPr="00EA433D" w:rsidRDefault="00D205F2" w:rsidP="00C81898">
            <w:pPr>
              <w:spacing w:after="0"/>
            </w:pPr>
            <w:r w:rsidRPr="00BC05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(протокол от 29.08.2025 г. №1)</w:t>
            </w:r>
          </w:p>
        </w:tc>
        <w:tc>
          <w:tcPr>
            <w:tcW w:w="58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05F2" w:rsidRPr="00BC05BB" w:rsidRDefault="00D205F2" w:rsidP="00C8189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5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УТВЕРЖДАЮ</w:t>
            </w:r>
            <w:r w:rsidRPr="00BC05BB">
              <w:rPr>
                <w:rFonts w:ascii="Times New Roman" w:hAnsi="Times New Roman" w:cs="Times New Roman"/>
              </w:rPr>
              <w:br/>
            </w:r>
            <w:r w:rsidRPr="00BC05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Заведующий МАДОУ «Детский сад №332 комбинированного вида» Советского района </w:t>
            </w:r>
          </w:p>
          <w:p w:rsidR="00D205F2" w:rsidRPr="00EA433D" w:rsidRDefault="00D205F2" w:rsidP="00C81898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C05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Казани Богданова Е.А.</w:t>
            </w:r>
            <w:r w:rsidRPr="00BC05BB">
              <w:rPr>
                <w:rFonts w:ascii="Times New Roman" w:hAnsi="Times New Roman" w:cs="Times New Roman"/>
              </w:rPr>
              <w:br/>
            </w:r>
            <w:r w:rsidRPr="00BC05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№115-О от 28.08.2025</w:t>
            </w:r>
          </w:p>
        </w:tc>
      </w:tr>
    </w:tbl>
    <w:p w:rsidR="00D205F2" w:rsidRDefault="00D205F2" w:rsidP="00D205F2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</w:rPr>
      </w:pPr>
    </w:p>
    <w:p w:rsidR="00D205F2" w:rsidRDefault="003E1BFC" w:rsidP="00D205F2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</w:pPr>
      <w:r w:rsidRPr="00D205F2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</w:r>
    </w:p>
    <w:p w:rsidR="00D205F2" w:rsidRDefault="00D205F2" w:rsidP="00D205F2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</w:pPr>
    </w:p>
    <w:p w:rsidR="00D205F2" w:rsidRDefault="003E1BFC" w:rsidP="00D205F2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</w:pPr>
      <w:r w:rsidRPr="00D205F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 xml:space="preserve">Программа </w:t>
      </w:r>
      <w:r w:rsidR="00A9308D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по формированию</w:t>
      </w:r>
      <w:r w:rsidRPr="00D205F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 xml:space="preserve"> коммуникативных навыков</w:t>
      </w:r>
      <w:r w:rsidR="00D205F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 xml:space="preserve"> </w:t>
      </w:r>
      <w:r w:rsidRPr="00D205F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 xml:space="preserve">у детей с РАС средствами песочной терапии </w:t>
      </w:r>
    </w:p>
    <w:p w:rsidR="003E1BFC" w:rsidRPr="00D205F2" w:rsidRDefault="003E1BFC" w:rsidP="00D205F2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D205F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«Песочная страна»</w:t>
      </w:r>
    </w:p>
    <w:p w:rsidR="00D205F2" w:rsidRDefault="00D205F2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D205F2" w:rsidRDefault="00D205F2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D205F2" w:rsidRDefault="00D205F2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D205F2" w:rsidRDefault="00D205F2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D205F2" w:rsidRDefault="00D205F2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D205F2" w:rsidRDefault="00D205F2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D205F2" w:rsidRDefault="00D205F2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D205F2" w:rsidRDefault="00D205F2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D205F2" w:rsidRDefault="00D205F2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D205F2" w:rsidRDefault="00D205F2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D205F2" w:rsidRDefault="00D205F2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763AD4" w:rsidRDefault="00763AD4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763AD4" w:rsidRDefault="00763AD4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D205F2" w:rsidRDefault="00D205F2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D205F2" w:rsidRDefault="00D205F2" w:rsidP="00D205F2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Казань</w:t>
      </w:r>
      <w:r w:rsidR="00A9308D">
        <w:rPr>
          <w:rFonts w:ascii="Times New Roman" w:eastAsia="Times New Roman" w:hAnsi="Times New Roman" w:cs="Times New Roman"/>
          <w:color w:val="11111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2025</w:t>
      </w:r>
    </w:p>
    <w:p w:rsidR="003E1BFC" w:rsidRPr="00F5330F" w:rsidRDefault="00F5330F" w:rsidP="00F5330F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5330F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Содержание</w:t>
      </w:r>
    </w:p>
    <w:p w:rsidR="00F5330F" w:rsidRPr="00F5330F" w:rsidRDefault="00F5330F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00"/>
        <w:gridCol w:w="7407"/>
        <w:gridCol w:w="1364"/>
      </w:tblGrid>
      <w:tr w:rsidR="00F661A4" w:rsidRPr="00F5330F" w:rsidTr="00F661A4">
        <w:tc>
          <w:tcPr>
            <w:tcW w:w="800" w:type="dxa"/>
          </w:tcPr>
          <w:p w:rsidR="00F661A4" w:rsidRPr="00F5330F" w:rsidRDefault="00F661A4" w:rsidP="00D205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/п</w:t>
            </w:r>
          </w:p>
        </w:tc>
        <w:tc>
          <w:tcPr>
            <w:tcW w:w="7407" w:type="dxa"/>
          </w:tcPr>
          <w:p w:rsidR="00F661A4" w:rsidRPr="00F5330F" w:rsidRDefault="00F661A4" w:rsidP="00D205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Раздел программы</w:t>
            </w:r>
          </w:p>
        </w:tc>
        <w:tc>
          <w:tcPr>
            <w:tcW w:w="1364" w:type="dxa"/>
          </w:tcPr>
          <w:p w:rsidR="00F661A4" w:rsidRPr="00F5330F" w:rsidRDefault="00F661A4" w:rsidP="00D205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Страница</w:t>
            </w:r>
          </w:p>
        </w:tc>
      </w:tr>
      <w:tr w:rsidR="00F661A4" w:rsidRPr="00F5330F" w:rsidTr="00F661A4">
        <w:tc>
          <w:tcPr>
            <w:tcW w:w="800" w:type="dxa"/>
          </w:tcPr>
          <w:p w:rsidR="00F661A4" w:rsidRDefault="00F661A4" w:rsidP="00D205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1.</w:t>
            </w:r>
          </w:p>
        </w:tc>
        <w:tc>
          <w:tcPr>
            <w:tcW w:w="7407" w:type="dxa"/>
          </w:tcPr>
          <w:p w:rsidR="00F661A4" w:rsidRPr="00F5330F" w:rsidRDefault="00F661A4" w:rsidP="00D205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Целевой раздел программы</w:t>
            </w:r>
          </w:p>
        </w:tc>
        <w:tc>
          <w:tcPr>
            <w:tcW w:w="1364" w:type="dxa"/>
          </w:tcPr>
          <w:p w:rsidR="00F661A4" w:rsidRPr="00F5330F" w:rsidRDefault="00F661A4" w:rsidP="00F661A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3</w:t>
            </w:r>
          </w:p>
        </w:tc>
      </w:tr>
      <w:tr w:rsidR="00F661A4" w:rsidRPr="00F5330F" w:rsidTr="00F661A4">
        <w:tc>
          <w:tcPr>
            <w:tcW w:w="800" w:type="dxa"/>
          </w:tcPr>
          <w:p w:rsidR="00F661A4" w:rsidRPr="00F5330F" w:rsidRDefault="00F661A4" w:rsidP="00D205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1.1</w:t>
            </w:r>
          </w:p>
        </w:tc>
        <w:tc>
          <w:tcPr>
            <w:tcW w:w="7407" w:type="dxa"/>
          </w:tcPr>
          <w:p w:rsidR="00F661A4" w:rsidRPr="00F5330F" w:rsidRDefault="00F661A4" w:rsidP="00D205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F5330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Пояснительная записка</w:t>
            </w:r>
          </w:p>
        </w:tc>
        <w:tc>
          <w:tcPr>
            <w:tcW w:w="1364" w:type="dxa"/>
          </w:tcPr>
          <w:p w:rsidR="00F661A4" w:rsidRPr="00F5330F" w:rsidRDefault="00F661A4" w:rsidP="00F661A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F5330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3</w:t>
            </w:r>
          </w:p>
        </w:tc>
      </w:tr>
      <w:tr w:rsidR="00F661A4" w:rsidRPr="00F5330F" w:rsidTr="00F661A4">
        <w:tc>
          <w:tcPr>
            <w:tcW w:w="800" w:type="dxa"/>
          </w:tcPr>
          <w:p w:rsidR="00F661A4" w:rsidRDefault="00F661A4" w:rsidP="00C8189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2</w:t>
            </w:r>
          </w:p>
        </w:tc>
        <w:tc>
          <w:tcPr>
            <w:tcW w:w="7407" w:type="dxa"/>
          </w:tcPr>
          <w:p w:rsidR="00F661A4" w:rsidRPr="00F5330F" w:rsidRDefault="00F661A4" w:rsidP="00C8189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Содержательный раздел программы</w:t>
            </w:r>
          </w:p>
        </w:tc>
        <w:tc>
          <w:tcPr>
            <w:tcW w:w="1364" w:type="dxa"/>
          </w:tcPr>
          <w:p w:rsidR="00F661A4" w:rsidRDefault="00F661A4" w:rsidP="00C8189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6</w:t>
            </w:r>
          </w:p>
        </w:tc>
      </w:tr>
      <w:tr w:rsidR="00F661A4" w:rsidRPr="00F5330F" w:rsidTr="00F661A4">
        <w:tc>
          <w:tcPr>
            <w:tcW w:w="800" w:type="dxa"/>
          </w:tcPr>
          <w:p w:rsidR="00F661A4" w:rsidRPr="00F5330F" w:rsidRDefault="00F661A4" w:rsidP="00D205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2.1</w:t>
            </w:r>
          </w:p>
        </w:tc>
        <w:tc>
          <w:tcPr>
            <w:tcW w:w="7407" w:type="dxa"/>
          </w:tcPr>
          <w:p w:rsidR="00F661A4" w:rsidRPr="00F5330F" w:rsidRDefault="00F661A4" w:rsidP="00D205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F5330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Тематическое планирование</w:t>
            </w:r>
          </w:p>
        </w:tc>
        <w:tc>
          <w:tcPr>
            <w:tcW w:w="1364" w:type="dxa"/>
          </w:tcPr>
          <w:p w:rsidR="00F661A4" w:rsidRPr="00F5330F" w:rsidRDefault="00F661A4" w:rsidP="00F661A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6</w:t>
            </w:r>
          </w:p>
        </w:tc>
      </w:tr>
      <w:tr w:rsidR="00F661A4" w:rsidRPr="00F5330F" w:rsidTr="00F661A4">
        <w:tc>
          <w:tcPr>
            <w:tcW w:w="800" w:type="dxa"/>
          </w:tcPr>
          <w:p w:rsidR="00F661A4" w:rsidRPr="00F5330F" w:rsidRDefault="00F661A4" w:rsidP="00D205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2.2</w:t>
            </w:r>
          </w:p>
        </w:tc>
        <w:tc>
          <w:tcPr>
            <w:tcW w:w="7407" w:type="dxa"/>
          </w:tcPr>
          <w:p w:rsidR="00F661A4" w:rsidRPr="00F5330F" w:rsidRDefault="00F661A4" w:rsidP="00D205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F5330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Содержание работы</w:t>
            </w:r>
          </w:p>
        </w:tc>
        <w:tc>
          <w:tcPr>
            <w:tcW w:w="1364" w:type="dxa"/>
          </w:tcPr>
          <w:p w:rsidR="00F661A4" w:rsidRPr="00F5330F" w:rsidRDefault="00F661A4" w:rsidP="00F661A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8</w:t>
            </w:r>
          </w:p>
        </w:tc>
      </w:tr>
      <w:tr w:rsidR="00F661A4" w:rsidRPr="00F5330F" w:rsidTr="00F661A4">
        <w:tc>
          <w:tcPr>
            <w:tcW w:w="800" w:type="dxa"/>
          </w:tcPr>
          <w:p w:rsidR="00F661A4" w:rsidRPr="00F5330F" w:rsidRDefault="00F661A4" w:rsidP="00D205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2.3</w:t>
            </w:r>
          </w:p>
        </w:tc>
        <w:tc>
          <w:tcPr>
            <w:tcW w:w="7407" w:type="dxa"/>
          </w:tcPr>
          <w:p w:rsidR="00F661A4" w:rsidRPr="00F5330F" w:rsidRDefault="00F661A4" w:rsidP="00D205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F5330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Методическое обеспечение</w:t>
            </w:r>
          </w:p>
        </w:tc>
        <w:tc>
          <w:tcPr>
            <w:tcW w:w="1364" w:type="dxa"/>
          </w:tcPr>
          <w:p w:rsidR="00F661A4" w:rsidRPr="00F5330F" w:rsidRDefault="00F661A4" w:rsidP="00F661A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9</w:t>
            </w:r>
          </w:p>
        </w:tc>
      </w:tr>
      <w:tr w:rsidR="00F661A4" w:rsidRPr="00F5330F" w:rsidTr="00F661A4">
        <w:tc>
          <w:tcPr>
            <w:tcW w:w="800" w:type="dxa"/>
          </w:tcPr>
          <w:p w:rsidR="00F661A4" w:rsidRPr="00F5330F" w:rsidRDefault="00F661A4" w:rsidP="00D205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3</w:t>
            </w:r>
          </w:p>
        </w:tc>
        <w:tc>
          <w:tcPr>
            <w:tcW w:w="7407" w:type="dxa"/>
          </w:tcPr>
          <w:p w:rsidR="00F661A4" w:rsidRPr="00F5330F" w:rsidRDefault="00F661A4" w:rsidP="00D205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F5330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Список </w:t>
            </w:r>
            <w:r w:rsidRPr="00F5330F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</w:rPr>
              <w:t>литературы</w:t>
            </w:r>
          </w:p>
        </w:tc>
        <w:tc>
          <w:tcPr>
            <w:tcW w:w="1364" w:type="dxa"/>
          </w:tcPr>
          <w:p w:rsidR="00F661A4" w:rsidRPr="00F5330F" w:rsidRDefault="00F661A4" w:rsidP="00F661A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12</w:t>
            </w:r>
          </w:p>
        </w:tc>
      </w:tr>
    </w:tbl>
    <w:p w:rsidR="00F5330F" w:rsidRDefault="00F5330F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F5330F" w:rsidRDefault="00F5330F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F5330F" w:rsidRDefault="00F5330F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F5330F" w:rsidRDefault="00F5330F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F5330F" w:rsidRDefault="00F5330F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F5330F" w:rsidRDefault="00F5330F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F5330F" w:rsidRDefault="00F5330F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F5330F" w:rsidRDefault="00F5330F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F5330F" w:rsidRDefault="00F5330F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F5330F" w:rsidRDefault="00F5330F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F5330F" w:rsidRDefault="00F5330F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F5330F" w:rsidRDefault="00F5330F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F5330F" w:rsidRDefault="00F5330F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F5330F" w:rsidRDefault="00F5330F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F5330F" w:rsidRDefault="00F5330F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F5330F" w:rsidRDefault="00F5330F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F5330F" w:rsidRDefault="00F5330F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F5330F" w:rsidRDefault="00F5330F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F5330F" w:rsidRDefault="00F5330F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F5330F" w:rsidRDefault="00F5330F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F5330F" w:rsidRDefault="00F5330F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F5330F" w:rsidRDefault="00F5330F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057F77" w:rsidRDefault="00057F77" w:rsidP="00057F77">
      <w:pPr>
        <w:pStyle w:val="a9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ЦЕЛЕВОЙ РАЗДЕЛ ПРОГРАММЫ</w:t>
      </w:r>
    </w:p>
    <w:p w:rsidR="003E1BFC" w:rsidRPr="00057F77" w:rsidRDefault="00057F77" w:rsidP="00057F77">
      <w:pPr>
        <w:pStyle w:val="a9"/>
        <w:numPr>
          <w:ilvl w:val="1"/>
          <w:numId w:val="2"/>
        </w:numPr>
        <w:spacing w:after="0" w:line="36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57F77">
        <w:rPr>
          <w:rFonts w:ascii="Times New Roman" w:eastAsia="Times New Roman" w:hAnsi="Times New Roman" w:cs="Times New Roman"/>
          <w:color w:val="111111"/>
          <w:sz w:val="24"/>
          <w:szCs w:val="24"/>
        </w:rPr>
        <w:t>Пояснительная записка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Актуальность. Современные отечественные и зарубежные исследователи отмечают, что одним из главных недостатков, препятствующих успешной социализации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детей с РАС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, является нарушение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коммуникативных навыков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. Данное нарушение проявляется в виде отставания или отсутствия разговорной речи, неспособности инициировать или поддерживать диалог, а также в виде стереотипных высказываний и ряда других специфических особенностей. Аутичным детям трудно взаимодействовать не только с людьми, но и со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средой в целом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. Именно об этом говорят множественные и неоднозначные проблемы данной категории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детей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, касающиеся нарушения пищевого поведения, поведения самосохранения, практическое отсутствие исследовательской активности, но в первую очередь отношений с сенсорной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средой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 настоящее время значительно возрос интерес специалистов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: дефектологов, психологов, логопедов к специально организованным занятиям с использованием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песочницы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. Именно в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песочнице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 создается дополнительный акцент на тактильную чувствительность, развивается 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«мануальный интеллект»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 ребенка. Поэтому перенос традиционных обучающих и развивающих заданий в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песочницу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 дает дополнительный эффект. С одной стороны, существенно повышается мотивация ребенка к занятиям, с другой стороны, за счет взаимодействия с песком и миниатюрными игрушками совершенствуется мелкая моторика рук. Введение в игру предметов и игрушек, символизирующих мир, позволяет расширить пассивный и активный словарь ребенка. Все это относится и к организации занятий у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детей с РАС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Ребёнка с РАС процесс взаимодействия с песком может заворожить, его увлечёт волшебство, происходящее в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песочнице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. Используя этот интерес, надо побуждать аутичного ребенка к активному участию в работе с песком, используя совочки,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формочки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, делая паузы, советоваться с ребенком, предлагать ему завершить процесс. Ребенку с РАС важно получить результат как можно быстрее. Тут возникает ситуация эмоционального и делового общения, подразумевающая активные действия отдачи и принятия между партнерами по общению. 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 этой уникальной для аутичного ребенка ситуации взрослый должен следовать определенной тактике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: даже если он понял, чего хочет ребенок с РАС, не надо воплощать это желание немедленно. Необходимо побудить данного ребенка выразить желание любым приемлемым способом - словом, жестом. Задавая вопросы, дать понять, 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что результат зависит и от действий самого ребенка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: если тот не проявляет активности, поделка из песка как бы 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«замирает»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Поскольку ребенку с РАС не терпится поскорее получить желаемый результат, можно предположить, что проявление 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активности с его стороны не заставит себя долго ждать. 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 xml:space="preserve">Постепенно поменяется </w:t>
      </w:r>
      <w:r w:rsidR="0056192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отношение к процессу обучения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: он сможет некоторое время сидеть за столом, выполняя задание педагога.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В процессе игр с песком удаётся уточнить представления, которые уже есть у ребенка с РАС. Эта возможность уникальна. Что ребенок знает, а чего нет, что понял искаженно, обычно открывается и становится понятным в спонтанных проявлениях. Произвольно 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(например, задавая вопросы)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 это выяснить не удается. Однако необходимо всегда помнить об осторожности и соблюдении обычных в работе с аутичным ребенком принципов - постепенность, дозирование подачи нового и обязательный учет интересов ребенка, его желаний. Главным успехом такой работы будет перенос знаний в реальную жизнь. Это - показатель того, что ребенок с РАС усвоил новые знания о мире и использует их.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Игры с песком дают возможность развивать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средства коммуникации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. При этом в значимой для ребенка с РАС ситуации, в ходе эмоционального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комментария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 обогащается его пассивный словарь. Обозначая словом все, что происходит в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песочнице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, мы уточняем значение слов, которые ребенок уже знает, а также сообщаем ребенку новые слова и их значения. Особенно актуальна возможность развития активной речи, которая в этой ситуации оказывается одним из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сре</w:t>
      </w:r>
      <w:proofErr w:type="gramStart"/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дств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 пр</w:t>
      </w:r>
      <w:proofErr w:type="gramEnd"/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оявления ребенком с РАС активности. Поддерживая любую попытку аутичного ребенка 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«поговорить»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, необходимо специально создавать ситуации, в которых ему захочется сделать это снова.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Нарушения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коммуникации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, необходимые для поддержания полноценных социальных взаимоотношений с другими людьми имеются у всех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детей с РАС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. Это требует тщательного подбора методов коррекционной работы с данной категорией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детей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. Понимая важность и значение использования игр с песком, нами была разработана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программа формирования коммуникативных навыков у детей с РАС средствами песочной терапии </w:t>
      </w:r>
      <w:r w:rsidRPr="0056192B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  <w:t>«</w:t>
      </w:r>
      <w:r w:rsidR="0056192B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</w:rPr>
        <w:t>П</w:t>
      </w:r>
      <w:r w:rsidR="0056192B" w:rsidRPr="0056192B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</w:rPr>
        <w:t>есочная страна</w:t>
      </w:r>
      <w:r w:rsidRPr="0056192B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  <w:t>»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Новизной и отличительной особенностью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программы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 является использование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песочной терапии в формировании коммуникативных навыков у детей с РАС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. Данная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программа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 рассматривается как многосторонний процесс, связанный с развитием у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детей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 с РАС мелкой моторики рук, словаря.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Цель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: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формирование коммуникативных навыков у детей с РАС средствами песочной терапии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Задачи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• создать у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детей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 с РАС интерес к играм и упражнениям с песком;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• совершенствовать мелкую моторику рук у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детей с РАС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;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•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формировать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 активный и пассивный словарь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детей с РАС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;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•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формировать коммуникативные навыки у детей с РАС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Принципы работы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1. Принцип системности.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2. Принцип комплексности.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3. Принцип индивидуально-дифференцированного подхода.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Основные этапы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Первый этап – установление контакта с аутичным ребенком. Для успешной реализации этого этапа рекомендуется щадящая сенсорная атмосфера занятий. </w:t>
      </w:r>
      <w:proofErr w:type="gramStart"/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Важное значение</w:t>
      </w:r>
      <w:proofErr w:type="gramEnd"/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придается свободной мягкой эмоциональности занятий. Педагог должен общаться с аутичным ребенком негромким голосом, в некоторых случаях, особенно если ребенок возбужден, даже шепотом. Необходимо избегать прямого взгляда на ребенка с РАС, резких движений. Не следует обращаться к такому ребенку с прямыми вопросами, заставлять играть с песком. Перед педагогом стоит конкретная задача преодоления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страха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 перед новым тактильным ощущением 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</w:t>
      </w:r>
      <w:r w:rsidRPr="0056192B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</w:rPr>
        <w:t>песок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)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 у ребенка с РАС, и это достигается путем поощрения даже минимальной активности. На первом этапе происходит знакомство с правилами игры с песком.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Второй этап – вовлечение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детей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 с РАС в игры с песком и миниатюрными фигурками, закрепление правил игры с песком. На этом этапе происходит расширение активного и пассивного словаря.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Решение этой задачи требует от педагога умения почувствовать настроение ребенка, понять специфику его поведения и использовать это в процессе работы в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песочнице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На третьем этапе важной задачей является организация целенаправленного поведения ребенка с РАС. У аутичного ребенка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формируется навык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 взаимодействия не только с педагогом, но и с другими детьми с РАС. Дети с РАС учатся понимать себя и других людей. На данном этапе происходит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формирование коммуникативных навыков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 учебного сотрудничества, расширение словарного запаса в области чувств и эмоций.</w:t>
      </w:r>
    </w:p>
    <w:p w:rsidR="003E1BFC" w:rsidRPr="0056192B" w:rsidRDefault="00057F77" w:rsidP="00763AD4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Структура занятий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Каждое занятие состоит из нескольких последовательных частей.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1 часть. Вводная. Организационный момент,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настраивающий на работу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. Введение в тему занятия 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</w:t>
      </w:r>
      <w:r w:rsidRPr="0056192B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</w:rPr>
        <w:t>демонстрация песочницы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, коллекции фигурок)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;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2 часть. Основная. Знакомство или закрепление правил игр с песком.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Формулировка темы занятия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. Выполнение основных заданий и упражнений, направленных на развитие словаря, крупной и мелкой моторики,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коммуникативных навыков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3 часть. Заключительная. Итог занятия, ритуал выхода.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lastRenderedPageBreak/>
        <w:t>Формы работы</w:t>
      </w:r>
      <w:proofErr w:type="gramStart"/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 :</w:t>
      </w:r>
      <w:proofErr w:type="gramEnd"/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индивидуальная и групповая. 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Продолжительность занятия</w:t>
      </w:r>
      <w:r w:rsid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: 20-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30 мин</w:t>
      </w:r>
      <w:r w:rsid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ут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. 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Проведение занятий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: 1 раз в неделю.</w:t>
      </w:r>
    </w:p>
    <w:p w:rsidR="00057F77" w:rsidRPr="00057F77" w:rsidRDefault="00057F77" w:rsidP="00057F77">
      <w:pPr>
        <w:pStyle w:val="a9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57F77">
        <w:rPr>
          <w:rFonts w:ascii="Times New Roman" w:eastAsia="Times New Roman" w:hAnsi="Times New Roman" w:cs="Times New Roman"/>
          <w:color w:val="111111"/>
          <w:sz w:val="24"/>
          <w:szCs w:val="24"/>
        </w:rPr>
        <w:t>СОДЕРЖАТЕЛЬНЫЙ РАЗДЕЛ ПРОГРАММЫ.</w:t>
      </w:r>
    </w:p>
    <w:p w:rsidR="003E1BFC" w:rsidRPr="00057F77" w:rsidRDefault="00057F77" w:rsidP="00057F77">
      <w:pPr>
        <w:pStyle w:val="a9"/>
        <w:numPr>
          <w:ilvl w:val="1"/>
          <w:numId w:val="2"/>
        </w:numPr>
        <w:spacing w:after="0" w:line="36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57F77">
        <w:rPr>
          <w:rFonts w:ascii="Times New Roman" w:eastAsia="Times New Roman" w:hAnsi="Times New Roman" w:cs="Times New Roman"/>
          <w:color w:val="111111"/>
          <w:sz w:val="24"/>
          <w:szCs w:val="24"/>
        </w:rPr>
        <w:t>Тематическое планирование коррекционно-развивающих занятий с</w:t>
      </w:r>
      <w:r w:rsidR="00763AD4" w:rsidRPr="00057F77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057F77">
        <w:rPr>
          <w:rFonts w:ascii="Times New Roman" w:eastAsia="Times New Roman" w:hAnsi="Times New Roman" w:cs="Times New Roman"/>
          <w:color w:val="111111"/>
          <w:sz w:val="24"/>
          <w:szCs w:val="24"/>
        </w:rPr>
        <w:t>применением </w:t>
      </w:r>
      <w:r w:rsidRPr="00057F77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песочной терапии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1 месяц – 4 занятия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Занятия №1, №2 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«Здравствуй, </w:t>
      </w:r>
      <w:r w:rsidRPr="0056192B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</w:rPr>
        <w:t>песочек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»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Задачи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: познакомить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детей с песком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, со свойствами песка; способствовать снижению психоэмоционального напряжения.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Беседа 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«Мои ощущения»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Игра «Зарывание 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</w:t>
      </w:r>
      <w:proofErr w:type="spellStart"/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секретиков</w:t>
      </w:r>
      <w:proofErr w:type="spellEnd"/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»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Познавательная игра 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«Собери картинку»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Игра-упражнение 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</w:t>
      </w:r>
      <w:r w:rsidRPr="0056192B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</w:rPr>
        <w:t>Песочные прятки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»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Занятия №3, №4 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«Чудесный </w:t>
      </w:r>
      <w:r w:rsidRPr="0056192B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</w:rPr>
        <w:t>песок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»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Задачи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: закрепить знания о свойствах песка; познакомить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детей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 с правилами поведения в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песочнице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; способствовать снижению психоэмоционального напряжения,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формированию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 чувства ответственности, коррекции познавательных процессов, развитию связной речи.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Игра 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«Следы на песке»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Игра 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 xml:space="preserve">«Зарывание </w:t>
      </w:r>
      <w:proofErr w:type="spellStart"/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секретиков</w:t>
      </w:r>
      <w:proofErr w:type="spellEnd"/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»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Познавательная игра 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«Собери картинку»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Игра-упражнение 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</w:t>
      </w:r>
      <w:r w:rsidRPr="0056192B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</w:rPr>
        <w:t>Песочные прятки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»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Беседа 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«Мои ощущения»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2 месяц – 4 занятия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Занятия №5, №6 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«Юные археологи»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Задачи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: закрепить знания о правилах поведения в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песочнице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;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формировать усидчивость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, аккуратность; способствовать расширению активного и пассивного словаря; способствовать снижению психоэмоционального напряжения.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Упражнение 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«Чего не стало?»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Подвижная игра 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«Песчинки»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Упражнение 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«Раскопки»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Упражнение 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«Правила города»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Познавательная игра 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«Собери картинку»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Занятия №7, №8 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«Мы строители»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lastRenderedPageBreak/>
        <w:t>Задачи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: закрепить знания о правилах поведения в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песочнице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;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формировать усидчивость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, аккуратность; развивать тактильную чувствительность; способствовать расширению активного и пассивного словаря; способствовать снижению психоэмоционального напряжения.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Упражнение 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«Мы такие хорошие»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Подвижная игра 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«Песчинки»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Игра 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«Угадай, что тебе попало в руки?»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Игра 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«Замок из песка»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Познавательная игра 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«Собери картинку»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3 месяц – 4 занятия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Занятия №9, №10 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«Домашние животные»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Задачи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: закрепить названия домашних животных; продолжать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формировать усидчивость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, аккуратность; развивать тактильную чувствительность, способствовать расширению активного и пассивного словаря; развивать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навыки самоконтроля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; развивать мелкую моторику; способствовать снижению психоэмоционального напряжения.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Беседа 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«Ферма»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Игра 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«Кто в домике живет?»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Подвижная игра 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«Кошки-мышки»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Познавательная игра 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«Собери картинку»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Игра-упражнение 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</w:t>
      </w:r>
      <w:r w:rsidRPr="0056192B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</w:rPr>
        <w:t>Песочные прятки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»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Игра 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«Следы на песке»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Занятия №11, №12 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«Дикие животные»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Задачи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: закрепить названия диких животных, повторить классификацию 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«дикие – домашние животные»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; способствовать расширению активного и пассивного словаря; продолжать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формировать усидчивость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, аккуратность; развивать тактильную чувствительность, развивать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навыки самоконтроля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; развивать мелкую моторику; способствовать снижению психоэмоционального напряжения.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Беседа 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«Лесные жители»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Игра 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«Наведи в </w:t>
      </w:r>
      <w:r w:rsidRPr="0056192B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</w:rPr>
        <w:t>песочнице порядок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»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Подвижная игра 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 xml:space="preserve">«У медведя </w:t>
      </w:r>
      <w:proofErr w:type="gramStart"/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во</w:t>
      </w:r>
      <w:proofErr w:type="gramEnd"/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 xml:space="preserve"> бору»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Познавательная игра 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«Собери картинку»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Игра 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«Следы на песке»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4 месяц – 4 занятия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Занятия №13, №14 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«Пустыня»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lastRenderedPageBreak/>
        <w:t>Задачи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: способствовать расширению активного и пассивного словаря;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формировать усидчивость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, аккуратность; развивать тактильную чувствительность, развивать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навыки самоконтроля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; способствовать снижению психоэмоционального напряжения.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Беседа 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«Кто живёт в пустыне»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Игра 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«В пустыне»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Игра малой подвижности 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«Черепашки»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Познавательная игра 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«Собери картинку»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Занятия №15, №16 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«Морские обитатели»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Задачи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: закрепить названия морских обитателей; способствовать расширению активного и пассивного словаря; развивать мелкую моторику; способствовать эмоциональному восприятию окружающего мира, снижению психоэмоционального напряжения.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Пальчиковая гимнастика 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«Осьминог»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Игра 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</w:t>
      </w:r>
      <w:r w:rsidRPr="0056192B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</w:rPr>
        <w:t>Песочные прятки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»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Игра 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</w:t>
      </w:r>
      <w:r w:rsidRPr="0056192B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</w:rPr>
        <w:t>Песочное море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»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Познавательная игра 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«Собери картинку»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Игра-импровизация 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«Море волнуется раз…»</w:t>
      </w:r>
    </w:p>
    <w:p w:rsidR="003E1BFC" w:rsidRPr="0056192B" w:rsidRDefault="00057F77" w:rsidP="00763A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2.2 </w:t>
      </w:r>
      <w:r w:rsidR="00763AD4"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СОДЕРЖАНИЕ РАБОТЫ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Необходимо начинать работу в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песочнице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 с объяснения правил работы с песком, пресекая нежелательное поведение ребенка. Затем знакомить ребенка с РАС с новыми тактильными ощущениями, появляющимися от взаимодействия с песком. Следующий шаг, который делает педагог, заключается в том, чтобы научить ребенка с РАС ставить ладонь на ребро и удерживать в таком положении 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</w:t>
      </w:r>
      <w:r w:rsidRPr="0056192B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</w:rPr>
        <w:t>песок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 помогает детям ровно держать ладони)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. Через некоторое время аутичный ребенок при помощи педагога сможет составлять отпечатками рук различные рисунки. </w:t>
      </w:r>
      <w:proofErr w:type="gramStart"/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Параллельно с этим важно помогать ребенку с РАС делать самомассаж песком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: перетирать его между пальцами, глубоко зарывать в </w:t>
      </w:r>
      <w:hyperlink r:id="rId9" w:tooltip="Песок. Все материалы с использованием песка" w:history="1">
        <w:r w:rsidRPr="00763AD4">
          <w:rPr>
            <w:rFonts w:ascii="Times New Roman" w:eastAsia="Times New Roman" w:hAnsi="Times New Roman" w:cs="Times New Roman"/>
            <w:bCs/>
            <w:sz w:val="24"/>
            <w:szCs w:val="24"/>
            <w:u w:val="single"/>
          </w:rPr>
          <w:t>песок руки</w:t>
        </w:r>
      </w:hyperlink>
      <w:r w:rsidRPr="00763AD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Все это позволяет перейти к упражнениям, 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направленным на развитие мелкой моторики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: пальчики 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«ходят гулять»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 по песку, играют на песке, как на пианино, и т. д. 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После обучения ребенка с РАС манипуляциям с песком вводится дополнительное оборудование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: совочки,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формочки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, миниатюрные фигурки</w:t>
      </w:r>
      <w:proofErr w:type="gramEnd"/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. Используя их, 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можно строить природные ландшафты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: реки, озера, моря, горы, долины, по ходу объясняя сущность этих явлений. Так, постепенно ребенок с РАС получает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информацию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 об окружающем мире и принимает участие в его создании. Все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песочные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 картины сопровождаются рассказами педагога. При этом аутичный ребенок манипулируют деревьями, животными, транспортом и даже домами. Такие занятия 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развивают не только представления об окружающем мире, но и расширяют активный и пассивный словарь ребенка с РАС.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После индивидуальных занятий начинаются игры в паре. Педагог вовлекает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детей в совместную игру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. На данном этапе важным является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формирование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 умений соблюдать очерёдность, использовать жесты, мимику, устанавливать зрительный контакт с собеседником. Умению соблюдать очерёдность - одному из важнейших разговорных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навыков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 – ребёнка с РАС можно научить с помощью игры 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(вдвоем катать по песку мяч, машинку)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. Жесты также помогают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коммуникации и подкрепляют её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. Обычно это приветственный знак рукой - 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«здравствуй»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, прощальный жест - 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«пока»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, кивок головой - 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«да»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 и т. п. Все это помогает установлению контактов между аутичными детьми.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Структура занятий разработана с учетом возрастных особенностей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детей с РАС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, исходя из целей и задач системы. Она рассчитана на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детей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 с РАС разного возраста и уровня интеллекта, задания можно усложнять или упрощать в зависимости от проблем и успехов таких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детей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. Занятия проводятся сначала индивидуально, а затем с небольшой подгруппой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детей 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(2-3 человека)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Для успешной реализации поставленных задач,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программа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 предполагает тесное взаимодействие с педагогами и родителями. Такое сотрудничество определяет творческий и познавательный характер процесса, развитие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коммуникации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, обуславливает его результативность.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Работа с педагогами предусматривает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: беседы, мастер-классы, консультации по использованию песка на занятиях.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Работа с родителями предполагает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: мастер-классы, индивидуальные консультации, размещение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информации на сайте ШДДИ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,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распространение информационных буклетов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Ожидаемый результат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В результате реализации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программы 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</w:t>
      </w:r>
      <w:r w:rsidR="00763AD4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</w:rPr>
        <w:t>П</w:t>
      </w:r>
      <w:r w:rsidR="00763AD4" w:rsidRPr="0056192B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</w:rPr>
        <w:t>есочная страна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»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 у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детей с РАС</w:t>
      </w:r>
      <w:proofErr w:type="gramStart"/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 :</w:t>
      </w:r>
      <w:proofErr w:type="gramEnd"/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• появится устойчивый интерес к играм и упражнениям с песком;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• совершенствуется мелкая моторика;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• расширится активный и пассивный словарь;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•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сформируются навыки коммуникации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Предложенная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программа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 является вариативной, то есть при возникновении необходимости допускается корректировка содержания и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форм занятий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, времени прохождения материала.</w:t>
      </w:r>
    </w:p>
    <w:p w:rsidR="003E1BFC" w:rsidRPr="0056192B" w:rsidRDefault="00057F77" w:rsidP="001B6C64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2.3 </w:t>
      </w:r>
      <w:r w:rsidR="003E1BFC"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МЕТОДИЧЕСКОЕ ОБЕСПЕЧЕНИЕ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Условия организации игр с песком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Для организации процесса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песочной терапии потребуются</w:t>
      </w:r>
      <w:proofErr w:type="gramStart"/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 :</w:t>
      </w:r>
      <w:proofErr w:type="gramEnd"/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песочница 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(ящик для песка,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песок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, вода, совочки,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формочки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, коллекция миниатюрных фигурок.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Песочница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Размер.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Песочница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 представляет собой деревянный ящик. 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Традиционный его размер в сантиметрах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: 50х70х8 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(где 50х70 – размер поля, а 8 сантиметров – глубина)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. Считается, что такой размер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песочницы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 соответствует объему поля зрительного восприятия.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Традиционный размер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песочницы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 предназначен для индивидуальной работы. При переходе к групповой работе,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пространство традиционной песочницы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 оказывается слишком малым. Поэтому для групповой работы рекомендуется использовать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песочницу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 размером 100х140х8см.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Материал. Традиционным и предпочтительным материалом является дерево. В практике работы с песком во многих учреждениях используются пластиковые ящики, но в них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песок не 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«дышит»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Цвет. Традиционная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песочница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 сочетает цвет дерева и голубой цвет. Дно и борта 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(за исключением внешней толщины досок бортов)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 окрашиваются в голубой цвет. Таким образом, дно символизирует воду, а борта – с небо.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Голубой цвет оказывает на человека умиротворяющее воздействие. Кроме того, наполненная песком, 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«голубая»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песочница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 являет собой миниатюрную модель человеческого восприятия нашей планеты. Может ли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песочница быть другого цвета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? Почему бы и нет! Цвет бортов может меняться. Экспериментировать с разноцветными бортами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песочницы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 можно при помощи разноцветных дощечек, по размеру четко 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«подогнанными»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 под борта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песочницы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. Однако если позволяют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средства и пространство кабинета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, можно экспериментировать и с разноцветными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песочницами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, когда дно и борта окрашиваются в один или несколько цветов. Если они одинакового размера, их можно хранить, складывая друг на друга, и образуя, таким образом, сказочный домик. Крыша сооружается из соломы и веток дополнительно. Разноцветные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песочницы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 полезны для коррекционно-развивающей работы с ребенком.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proofErr w:type="gramStart"/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Песочницу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 на одну треть или наполовину заполняют чистым (промытым и просеянным, прокаленным в духовом шкафу песком.</w:t>
      </w:r>
      <w:proofErr w:type="gramEnd"/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Используемый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песок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 необходимо менять или очищать. Очищение производится не реже одного раза в месяц.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Песок нужно изъять из песочницы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, просеять, промыть и прокалить.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Для организации игр с песком необходим большой набор миниатюрных предметов и игрушек, символизирующих мир.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Это фигурки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• людей, 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разнообразных по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: полу, возрасту, культурной и национальной принадлежности, профессии, времени жизни 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(от первобытных до современных людей)</w:t>
      </w:r>
      <w:proofErr w:type="gramStart"/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  <w:proofErr w:type="gramEnd"/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gramStart"/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ф</w:t>
      </w:r>
      <w:proofErr w:type="gramEnd"/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игурки должны быть как динамические, так и статические.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• наземных животных и насекомых 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(домашние, дикие, доисторические)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• летающих животных и насекомых 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(дикие, домашние, доисторические)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• обитателей водного мира 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(разнообразные рыбы, млекопитающие, моллюски, крабы)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• жилища и дома с мебелью (дома, дворцы, замки, постройки, мебель различных эпох, культур и назначения.).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• домашняя утварь 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(посуда, предметы обихода, убранства стола)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• деревья и другие растения 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(цветы, трава, кустарники, зелень и пр.)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• объекты небесного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пространства 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(солнце, луна, звезды, радуга, облака)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• транспортные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средства 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(наземный, водный, воздушный транспорт, гражданского и военного назначения, фантастические транспортные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средства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).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• объекты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среды обитания человека 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(заборы, изгороди, мосты, ворота, дорожные знаки)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• предметы, связанные с верованиями человека 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(храмы, иконы, божки, алтари)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• объекты ландшафта и естественной активности земли 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(вулканы, горы)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• аксессуары 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(бусы, маски, ткани, пуговицы, пряжки, ювелирные изделия и пр.)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proofErr w:type="gramStart"/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• естественные природные предметы (кристаллы, камни, раковины, куски дерева, металла, семена, перья, отполированные водой стеклышки и пр.).</w:t>
      </w:r>
      <w:proofErr w:type="gramEnd"/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• оружие.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• фантастические предметы и персонажи мультфильмов.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• злодеи 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(злобные персонажи мультфильмов, мифов, сказок)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Итак, всё, что встречается в окружающем мире, может занять достойное место в коллекции. Если для занятий не хватает каких-либо фигурок-образов, их можно вылепить из пластилина, глины, теста, вырезать из бумаги.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Коллекция фигурок располагается на полках. Если места на полках недостаточно для размещения всей коллекции, то могут использоваться и прозрачные коробки.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Когда приходит на занятие ребенок, или группа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детей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, то предложение 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«поиграть в </w:t>
      </w:r>
      <w:r w:rsidRPr="0056192B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</w:rPr>
        <w:t>песочнице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»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 выглядит совершенно естественным.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Технические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средства обучения</w:t>
      </w:r>
      <w:proofErr w:type="gramStart"/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 :</w:t>
      </w:r>
      <w:proofErr w:type="gramEnd"/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• Фотоаппарат, магнитофон, видеокамера, музыкальные диски.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Условия организации занятий с мокрым песком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1. У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детей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 не должно быть порезов на руках, кожных заболеваний.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2. Дети для работы должны иметь клеенчатые передники.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3. Вода, которой увлажняется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песок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, должна быть теплой. С каждым занятием температуру воды можно постепенно снижать, чтобы одновременно происходило дополнительное закаливание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детей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4. Рядом с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песочницей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 должен находиться источник чистой воды и салфетки.</w:t>
      </w:r>
    </w:p>
    <w:p w:rsidR="003E1BFC" w:rsidRPr="0056192B" w:rsidRDefault="00057F77" w:rsidP="001B6C64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3. </w:t>
      </w:r>
      <w:r w:rsidR="003E1BFC"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СПИСОК </w:t>
      </w:r>
      <w:r w:rsidR="003E1BFC"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ЛИТЕРАТУРЫ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1. </w:t>
      </w:r>
      <w:proofErr w:type="spellStart"/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Аромштам</w:t>
      </w:r>
      <w:proofErr w:type="spellEnd"/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М. Игры на влажном песке//Дошкольное образование - июнь №12 2006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2. </w:t>
      </w:r>
      <w:proofErr w:type="spellStart"/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Андрунь</w:t>
      </w:r>
      <w:proofErr w:type="spellEnd"/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С. Чудеса из песка //Обруч №3 2007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3. Бережная Н. Ф. Использование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песочницы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 в коррекции эмоционально-волевой и социальной сфер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детей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 раннего и младшего дошкольного возраста//Дошкольная педагогика/январь, февраль/ 2007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4. Бережная Н. Ф.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Песочная терапия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 в коррекции эмоциональной сферы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детей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 раннего и младшего дошкольного возраста// Дошкольная педагогика /июль, август/ 2006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5. </w:t>
      </w:r>
      <w:proofErr w:type="spellStart"/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Грабенко</w:t>
      </w:r>
      <w:proofErr w:type="spellEnd"/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Т. М. Игры с песком или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песочная терапия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//Дошкольная педагогика №5 /сентябрь, октябрь/ 2004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6. </w:t>
      </w:r>
      <w:proofErr w:type="spellStart"/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Горошкова</w:t>
      </w:r>
      <w:proofErr w:type="spellEnd"/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Л. Игры с песком и водой//Дошкольное воспитание №6/89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7. </w:t>
      </w:r>
      <w:proofErr w:type="spellStart"/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Зинкевич</w:t>
      </w:r>
      <w:proofErr w:type="spellEnd"/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– Евстигнеева Т. Д. Практикум по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песочной терапии</w:t>
      </w:r>
    </w:p>
    <w:p w:rsidR="003E1BFC" w:rsidRPr="0056192B" w:rsidRDefault="001B6C64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8.</w:t>
      </w:r>
      <w:r w:rsidR="003E1BFC"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Зинкевич – Евстигнеева Т. Д., </w:t>
      </w:r>
      <w:proofErr w:type="spellStart"/>
      <w:r w:rsidR="003E1BFC"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Грабенко</w:t>
      </w:r>
      <w:proofErr w:type="spellEnd"/>
      <w:r w:rsidR="003E1BFC"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Т. М. Практикум по креативной </w:t>
      </w:r>
      <w:r w:rsidR="003E1BFC"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терапии/СПб</w:t>
      </w:r>
      <w:proofErr w:type="gramStart"/>
      <w:r w:rsidR="003E1BFC"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. : </w:t>
      </w:r>
      <w:proofErr w:type="gramEnd"/>
      <w:r w:rsidR="003E1BFC" w:rsidRPr="0056192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Речь</w:t>
      </w:r>
      <w:r w:rsidR="003E1BFC"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: ТЦ Сфера, 2001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9. </w:t>
      </w:r>
      <w:proofErr w:type="spellStart"/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Зинкевич</w:t>
      </w:r>
      <w:proofErr w:type="spellEnd"/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– Евстигнеева Т. Д., </w:t>
      </w:r>
      <w:proofErr w:type="spellStart"/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Грабенко</w:t>
      </w:r>
      <w:proofErr w:type="spellEnd"/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Т. М. Коррекционные развивающие и адаптирующие игры </w:t>
      </w:r>
      <w:proofErr w:type="spellStart"/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Спб</w:t>
      </w:r>
      <w:proofErr w:type="spellEnd"/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  <w:proofErr w:type="gramStart"/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 :</w:t>
      </w:r>
      <w:proofErr w:type="gramEnd"/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Детство – Пресс, 2002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10. </w:t>
      </w:r>
      <w:proofErr w:type="spellStart"/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Зинкевич</w:t>
      </w:r>
      <w:proofErr w:type="spellEnd"/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– Евстигнеева Т. Д., </w:t>
      </w:r>
      <w:proofErr w:type="spellStart"/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Грабенко</w:t>
      </w:r>
      <w:proofErr w:type="spellEnd"/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Т. М. 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Чудеса на песке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: Практика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песочной терапии </w:t>
      </w:r>
      <w:r w:rsidRPr="0056192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(диск)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11. </w:t>
      </w:r>
      <w:proofErr w:type="spellStart"/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Кичура</w:t>
      </w:r>
      <w:proofErr w:type="spellEnd"/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В. В. Конспекты занятий с использованием </w:t>
      </w:r>
      <w:proofErr w:type="gramStart"/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песочной</w:t>
      </w:r>
      <w:proofErr w:type="gramEnd"/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 xml:space="preserve"> </w:t>
      </w:r>
      <w:proofErr w:type="spellStart"/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игротерапии</w:t>
      </w:r>
      <w:proofErr w:type="spellEnd"/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 с детьми старшего дошкольного возраста//Дошкольная педагогика /май/2008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12. Кондратьева С. Ю. Игры с песком и водой в работе по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формированию пространственно-количественных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 представлений у дошкольников с ЗПР//Дошкольная педагогика /май, июнь/ 2005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13. Семенова О. В. Использование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песочной терапии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 при работе с детьми раннего возраста, имеющими проблемы в развитии//интернет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14. </w:t>
      </w:r>
      <w:proofErr w:type="spellStart"/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Сакович</w:t>
      </w:r>
      <w:proofErr w:type="spellEnd"/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Н. А. Технология игры в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песок</w:t>
      </w: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Игры на мосту. – </w:t>
      </w:r>
      <w:proofErr w:type="spellStart"/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Спб</w:t>
      </w:r>
      <w:proofErr w:type="spellEnd"/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  <w:proofErr w:type="gramStart"/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 :</w:t>
      </w:r>
      <w:proofErr w:type="gramEnd"/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Речь, 2008.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15. Ульянова Э. Расти, репка на песке//Дошкольное образование №12 июнь 2006</w:t>
      </w:r>
    </w:p>
    <w:p w:rsidR="003E1BFC" w:rsidRPr="0056192B" w:rsidRDefault="003E1BFC" w:rsidP="00D205F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16. </w:t>
      </w:r>
      <w:proofErr w:type="spellStart"/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>Шиманович</w:t>
      </w:r>
      <w:proofErr w:type="spellEnd"/>
      <w:r w:rsidRPr="0056192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Ю. Тайна </w:t>
      </w:r>
      <w:r w:rsidRPr="0056192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песочницы// Обруч №4 2008</w:t>
      </w:r>
    </w:p>
    <w:p w:rsidR="005F0418" w:rsidRPr="0056192B" w:rsidRDefault="005F0418" w:rsidP="00D205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F0418" w:rsidRPr="0056192B" w:rsidSect="00996D74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6E03" w:rsidRDefault="00506E03" w:rsidP="00506E03">
      <w:pPr>
        <w:spacing w:after="0" w:line="240" w:lineRule="auto"/>
      </w:pPr>
      <w:r>
        <w:separator/>
      </w:r>
    </w:p>
  </w:endnote>
  <w:endnote w:type="continuationSeparator" w:id="0">
    <w:p w:rsidR="00506E03" w:rsidRDefault="00506E03" w:rsidP="00506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195283"/>
      <w:docPartObj>
        <w:docPartGallery w:val="Page Numbers (Bottom of Page)"/>
        <w:docPartUnique/>
      </w:docPartObj>
    </w:sdtPr>
    <w:sdtContent>
      <w:p w:rsidR="00996D74" w:rsidRDefault="00996D74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374A">
          <w:rPr>
            <w:noProof/>
          </w:rPr>
          <w:t>12</w:t>
        </w:r>
        <w:r>
          <w:fldChar w:fldCharType="end"/>
        </w:r>
      </w:p>
    </w:sdtContent>
  </w:sdt>
  <w:p w:rsidR="00506E03" w:rsidRDefault="00506E0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E03" w:rsidRDefault="00506E03" w:rsidP="00506E03">
      <w:pPr>
        <w:spacing w:after="0" w:line="240" w:lineRule="auto"/>
      </w:pPr>
      <w:r>
        <w:separator/>
      </w:r>
    </w:p>
  </w:footnote>
  <w:footnote w:type="continuationSeparator" w:id="0">
    <w:p w:rsidR="00506E03" w:rsidRDefault="00506E03" w:rsidP="00506E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D3F9B"/>
    <w:multiLevelType w:val="multilevel"/>
    <w:tmpl w:val="C03439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64E7338B"/>
    <w:multiLevelType w:val="multilevel"/>
    <w:tmpl w:val="C0E6E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E1BFC"/>
    <w:rsid w:val="00057F77"/>
    <w:rsid w:val="00115FAF"/>
    <w:rsid w:val="001B6C64"/>
    <w:rsid w:val="00205B9A"/>
    <w:rsid w:val="003E1BFC"/>
    <w:rsid w:val="004A374A"/>
    <w:rsid w:val="004C0C72"/>
    <w:rsid w:val="00506E03"/>
    <w:rsid w:val="0056192B"/>
    <w:rsid w:val="005F0418"/>
    <w:rsid w:val="006B54AF"/>
    <w:rsid w:val="00763AD4"/>
    <w:rsid w:val="009271BC"/>
    <w:rsid w:val="00996D74"/>
    <w:rsid w:val="00A9308D"/>
    <w:rsid w:val="00C4761A"/>
    <w:rsid w:val="00D205F2"/>
    <w:rsid w:val="00F5330F"/>
    <w:rsid w:val="00F6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1B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E1B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1BF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3E1BFC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3E1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3E1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E1BFC"/>
    <w:rPr>
      <w:b/>
      <w:bCs/>
    </w:rPr>
  </w:style>
  <w:style w:type="character" w:styleId="a5">
    <w:name w:val="Hyperlink"/>
    <w:basedOn w:val="a0"/>
    <w:uiPriority w:val="99"/>
    <w:semiHidden/>
    <w:unhideWhenUsed/>
    <w:rsid w:val="003E1BF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E1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1BFC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F533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057F77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506E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06E03"/>
  </w:style>
  <w:style w:type="paragraph" w:styleId="ac">
    <w:name w:val="footer"/>
    <w:basedOn w:val="a"/>
    <w:link w:val="ad"/>
    <w:uiPriority w:val="99"/>
    <w:unhideWhenUsed/>
    <w:rsid w:val="00506E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06E03"/>
  </w:style>
  <w:style w:type="paragraph" w:customStyle="1" w:styleId="CE490426FA1F417B964E942E3A6CE9DE">
    <w:name w:val="CE490426FA1F417B964E942E3A6CE9DE"/>
    <w:rsid w:val="00506E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10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0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maam.ru/obrazovanie/tema-pesok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3D0"/>
    <w:rsid w:val="005F7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A9EA5CB7FB94133BAB8D8287E37EED6">
    <w:name w:val="CA9EA5CB7FB94133BAB8D8287E37EED6"/>
    <w:rsid w:val="005F73D0"/>
  </w:style>
  <w:style w:type="paragraph" w:customStyle="1" w:styleId="16E07797982B4300971ACA19723B2390">
    <w:name w:val="16E07797982B4300971ACA19723B2390"/>
    <w:rsid w:val="005F73D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A9EA5CB7FB94133BAB8D8287E37EED6">
    <w:name w:val="CA9EA5CB7FB94133BAB8D8287E37EED6"/>
    <w:rsid w:val="005F73D0"/>
  </w:style>
  <w:style w:type="paragraph" w:customStyle="1" w:styleId="16E07797982B4300971ACA19723B2390">
    <w:name w:val="16E07797982B4300971ACA19723B2390"/>
    <w:rsid w:val="005F73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12</Pages>
  <Words>3238</Words>
  <Characters>18462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HP</cp:lastModifiedBy>
  <cp:revision>14</cp:revision>
  <dcterms:created xsi:type="dcterms:W3CDTF">2026-05-28T07:52:00Z</dcterms:created>
  <dcterms:modified xsi:type="dcterms:W3CDTF">2026-05-28T10:08:00Z</dcterms:modified>
</cp:coreProperties>
</file>